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NSFP-00100RJ45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Transceiver, RJ45 Anschluss, Cat.6A, Unterstützt 10G/5G/2.5G/1G Ethernet, Bis 50 m über CAT6a, Hot-Pluggable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10Gbase-T / 5Gbase-T / 2.5Gbase-T</w:t>
      </w:r>
    </w:p>
    <w:p>
      <w:pPr>
        <w:pStyle w:val="p2Style"/>
      </w:pPr>
      <w:r>
        <w:rPr>
          <w:rStyle w:val="textStyle"/>
        </w:rPr>
        <w:t xml:space="preserve">On Line Port mit 10GR Schnittstelle</w:t>
      </w:r>
    </w:p>
    <w:p>
      <w:pPr>
        <w:pStyle w:val="p2Style"/>
      </w:pPr>
      <w:r>
        <w:rPr>
          <w:rStyle w:val="textStyle"/>
        </w:rPr>
        <w:t xml:space="preserve">1000base-T On Line Port Auto Change Giga SFP Modul</w:t>
      </w:r>
    </w:p>
    <w:p>
      <w:pPr>
        <w:pStyle w:val="p2Style"/>
      </w:pPr>
      <w:r>
        <w:rPr>
          <w:rStyle w:val="textStyle"/>
        </w:rPr>
        <w:t xml:space="preserve">Hot-pluggable SFP Footprint</w:t>
      </w:r>
    </w:p>
    <w:p>
      <w:pPr>
        <w:pStyle w:val="p2Style"/>
      </w:pPr>
      <w:r>
        <w:rPr>
          <w:rStyle w:val="textStyle"/>
        </w:rPr>
        <w:t xml:space="preserve">Kompakte RJ-45 Steckerbaugruppe</w:t>
      </w:r>
    </w:p>
    <w:p>
      <w:pPr>
        <w:pStyle w:val="p2Style"/>
      </w:pPr>
      <w:r>
        <w:rPr>
          <w:rStyle w:val="textStyle"/>
        </w:rPr>
        <w:t xml:space="preserve">RoHS konform und bleifrei</w:t>
      </w:r>
    </w:p>
    <w:p>
      <w:pPr>
        <w:pStyle w:val="p2Style"/>
      </w:pPr>
      <w:r>
        <w:rPr>
          <w:rStyle w:val="textStyle"/>
        </w:rPr>
        <w:t xml:space="preserve">Einzelne +3.3V Stromversorgung</w:t>
      </w:r>
    </w:p>
    <w:p>
      <w:pPr>
        <w:pStyle w:val="p2Style"/>
      </w:pPr>
      <w:r>
        <w:rPr>
          <w:rStyle w:val="textStyle"/>
        </w:rPr>
        <w:t xml:space="preserve">10 Gigabit Ethernet über Cat 6a Kabel</w:t>
      </w:r>
    </w:p>
    <w:p>
      <w:pPr>
        <w:pStyle w:val="p2Style"/>
      </w:pPr>
      <w:r>
        <w:rPr>
          <w:rStyle w:val="textStyle"/>
        </w:rPr>
        <w:t xml:space="preserve">Umgebung Betriebstemperatur: 0°C bis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13,8x14,7x68,8mm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CAT5/6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10Gbase-T, 2,5Gbase-T, 5Gbase-T,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2026-09-11T12:11:56+00:00</dcterms:created>
  <dcterms:modified xsi:type="dcterms:W3CDTF">2026-09-11T12:11:56+00:00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