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244945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LA2203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22" (56cm) LCD Display, LED, 1920x1080, HDMI, VGA, Audio, externes Netzgerät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IPS-Panel</w:t>
      </w:r>
    </w:p>
    <w:p>
      <w:pPr>
        <w:pStyle w:val="p2Style"/>
      </w:pPr>
      <w:r>
        <w:rPr>
          <w:rStyle w:val="textStyle"/>
        </w:rPr>
        <w:t xml:space="preserve">Sehr schmale Rahmen</w:t>
      </w:r>
    </w:p>
    <w:p>
      <w:pPr>
        <w:pStyle w:val="p2Style"/>
      </w:pPr>
      <w:r>
        <w:rPr>
          <w:rStyle w:val="textStyle"/>
        </w:rPr>
        <w:t xml:space="preserve">Full HD-Auflösung 1920x1080</w:t>
      </w:r>
    </w:p>
    <w:p>
      <w:pPr>
        <w:pStyle w:val="p2Style"/>
      </w:pPr>
      <w:r>
        <w:rPr>
          <w:rStyle w:val="textStyle"/>
        </w:rPr>
        <w:t xml:space="preserve">Integrierte duale 2W-Lautsprecher</w:t>
      </w:r>
    </w:p>
    <w:p>
      <w:pPr>
        <w:pStyle w:val="p2Style"/>
      </w:pPr>
      <w:r>
        <w:rPr>
          <w:rStyle w:val="textStyle"/>
        </w:rPr>
        <w:t xml:space="preserve">Blaulichtfilter und flimmerfreie Display-Technologie reduzieren Augenbeschwerden</w:t>
      </w:r>
    </w:p>
    <w:p>
      <w:pPr>
        <w:pStyle w:val="p2Style"/>
      </w:pPr>
      <w:r>
        <w:rPr>
          <w:rStyle w:val="textStyle"/>
        </w:rPr>
        <w:t xml:space="preserve">Kompatibel mit 100x100mm VESA-Halterung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21,5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20.000.000:1 (DCR)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Maximale Bildauflösung (HV)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4710739598780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LA2203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DMC-01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 mit Tischklemme, max. 10kg,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DMC-02D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Dual-Desktophalterung mit Tischklemme, max. 24kg,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ES-02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Monitorständer, Traglast max. 8kg, höhenverstellbar, VESA 75x75mm, 100x100mm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PMK-01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dreh- schwenk- und neigbar, für AG Neovo Monitore,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AG Neovo Monitore, nicht neigbar, max. 18kg, VESA 75 und 100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2026-07-12T01:28:28+00:00</dcterms:created>
  <dcterms:modified xsi:type="dcterms:W3CDTF">2026-07-12T01:28:28+00:00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