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100W, IP66, 12/24V, 5m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500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Kabellänge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