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SA4-2U-I5-16-16T4-W1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4-Bay Server Appliance, Intel Core i5-10500TE 4x4 TB Enterprise HDD (RAID 5, 16 TB total) 2x256 GB M.2 OS SSD, 16 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11 Enterprise</w:t>
      </w:r>
    </w:p>
    <w:p>
      <w:pPr>
        <w:pStyle w:val="p2Style"/>
      </w:pPr>
      <w:r>
        <w:rPr>
          <w:rStyle w:val="textStyle"/>
        </w:rPr>
        <w:t xml:space="preserve">3 Jahre Garantie + 3 Jahre CylancePROTECT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SA4-2U-I5-16-16T4-W1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