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SA4-2U-W1270-32-48T12-1QA10-W11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4-Bay Server Appliance, Intel Xeon W1270E 4x12 TB Enterprise HDD (RAID 5, 48 TB total) 2x256 GB M.2 OS SSD, 32 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NVIDIA A1000 GPU, 8 GB GDDR6</w:t>
      </w:r>
    </w:p>
    <w:p>
      <w:pPr>
        <w:pStyle w:val="p2Style"/>
      </w:pPr>
      <w:r>
        <w:rPr>
          <w:rStyle w:val="textStyle"/>
        </w:rPr>
        <w:t xml:space="preserve">Windows 11 Enterprise</w:t>
      </w:r>
    </w:p>
    <w:p>
      <w:pPr>
        <w:pStyle w:val="p2Style"/>
      </w:pPr>
      <w:r>
        <w:rPr>
          <w:rStyle w:val="textStyle"/>
        </w:rPr>
        <w:t xml:space="preserve">3 Jahre Garantie + 3 Jahre CylancePROTECT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SA4-2U-W1270-32-48T12-1QA10-W11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2026-09-16T08:12:51+00:00</dcterms:created>
  <dcterms:modified xsi:type="dcterms:W3CDTF">2026-09-16T08:12:51+00:00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