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NS3502-8P-2T-2S-V3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PoE+ Switch managed, 8 Ports 10/100/1000Base-T, 2 Ports 10/100/1000, 2 Ports 100/1000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10-Port 10/100/1000Base-T RJ-45 8-Ports</w:t>
      </w:r>
    </w:p>
    <w:p>
      <w:pPr>
        <w:pStyle w:val="p2Style"/>
      </w:pPr>
      <w:r>
        <w:rPr>
          <w:rStyle w:val="textStyle"/>
        </w:rPr>
        <w:t xml:space="preserve">IEEE 802.3af / 802.3at PoE Injector</w:t>
      </w:r>
    </w:p>
    <w:p>
      <w:pPr>
        <w:pStyle w:val="p2Style"/>
      </w:pPr>
      <w:r>
        <w:rPr>
          <w:rStyle w:val="textStyle"/>
        </w:rPr>
        <w:t xml:space="preserve">2-Port 100/1000Base-X mini-GBIC/SFP Steckplätze</w:t>
      </w:r>
    </w:p>
    <w:p>
      <w:pPr>
        <w:pStyle w:val="p2Style"/>
      </w:pPr>
      <w:r>
        <w:rPr>
          <w:rStyle w:val="textStyle"/>
        </w:rPr>
        <w:t xml:space="preserve">SFP-Typ automatische Erkennung</w:t>
      </w:r>
    </w:p>
    <w:p>
      <w:pPr>
        <w:pStyle w:val="p2Style"/>
      </w:pPr>
      <w:r>
        <w:rPr>
          <w:rStyle w:val="textStyle"/>
        </w:rPr>
        <w:t xml:space="preserve">Konsolenschnittstelle für Verw. und Einrichtung</w:t>
      </w:r>
    </w:p>
    <w:p>
      <w:pPr>
        <w:pStyle w:val="p2Style"/>
      </w:pPr>
      <w:r>
        <w:rPr>
          <w:rStyle w:val="textStyle"/>
        </w:rPr>
        <w:t xml:space="preserve">IP-Adressen-Sicherheitsmanagement</w:t>
      </w:r>
    </w:p>
    <w:p>
      <w:pPr>
        <w:pStyle w:val="p2Style"/>
      </w:pPr>
      <w:r>
        <w:rPr>
          <w:rStyle w:val="textStyle"/>
        </w:rPr>
        <w:t xml:space="preserve">RADIUS / TACACS+ Benutzerzugriffsauthentifizierung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Layer3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Freistehend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NS3502-8P-2T-2S-V3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2026-10-19T15:00:05+00:00</dcterms:created>
  <dcterms:modified xsi:type="dcterms:W3CDTF">2026-10-19T15:00:05+00:00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