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DS725+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2-Bay, Hotswap, ohne HDD, AMD Ryzen R1600, 2x GBit LAN, 1x USB 3.2 Gen 1, 1x USB-C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Leistungsstarker und skalierbarer 2-Bay NAS-Server</w:t>
      </w:r>
    </w:p>
    <w:p>
      <w:pPr>
        <w:pStyle w:val="p2Style"/>
      </w:pPr>
      <w:r>
        <w:rPr>
          <w:rStyle w:val="textStyle"/>
        </w:rPr>
        <w:t xml:space="preserve">Zwei integrierte M.2 SSD-Steckplätze</w:t>
      </w:r>
    </w:p>
    <w:p>
      <w:pPr>
        <w:pStyle w:val="p2Style"/>
      </w:pPr>
      <w:r>
        <w:rPr>
          <w:rStyle w:val="textStyle"/>
        </w:rPr>
        <w:t xml:space="preserve">Für Büros und kleine Unternehmen</w:t>
      </w:r>
    </w:p>
    <w:p>
      <w:pPr>
        <w:pStyle w:val="p2Style"/>
      </w:pPr>
      <w:r>
        <w:rPr>
          <w:rStyle w:val="textStyle"/>
        </w:rPr>
        <w:t xml:space="preserve">AMD Ryzen R1600 Dual-Core mit 2,6Ghz</w:t>
      </w:r>
    </w:p>
    <w:p>
      <w:pPr>
        <w:pStyle w:val="p2Style"/>
      </w:pPr>
      <w:r>
        <w:rPr>
          <w:rStyle w:val="textStyle"/>
        </w:rPr>
        <w:t xml:space="preserve">Dual Gbit LAN mit Failover und Link Aggregation</w:t>
      </w:r>
    </w:p>
    <w:p>
      <w:pPr>
        <w:pStyle w:val="p2Style"/>
      </w:pPr>
      <w:r>
        <w:rPr>
          <w:rStyle w:val="textStyle"/>
        </w:rPr>
        <w:t xml:space="preserve">Läuft auf Synology DiskStation Manager (DSM)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Core 3.1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SATA,2x M.2 Steckplatz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1Gbit RJ45-Port,1x 2.5Gbit RJ45-Port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USB 3.2 Gen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4711174726035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DS725+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2026-08-15T21:24:05+00:00</dcterms:created>
  <dcterms:modified xsi:type="dcterms:W3CDTF">2026-08-15T21:24:05+00:00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