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- 2 buttons (card reader ready) &amp; 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Card ready,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Direktruftasten, durchleuchtet mit Beschriftungsfeld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9151102RW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