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P1518-E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Dual Sensor Netzwerkkamera, 8MP und 2MP, für Nah- und Weitwinkel,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Zwei Sensoren für Weitwinkel- und Nahaufnahmen</w:t>
      </w:r>
    </w:p>
    <w:p>
      <w:pPr>
        <w:pStyle w:val="p2Style"/>
      </w:pPr>
      <w:r>
        <w:rPr>
          <w:rStyle w:val="textStyle"/>
        </w:rPr>
        <w:t xml:space="preserve">Hervorragende Bildqualität bei schwierigen Lichtverhältnissen</w:t>
      </w:r>
    </w:p>
    <w:p>
      <w:pPr>
        <w:pStyle w:val="p2Style"/>
      </w:pPr>
      <w:r>
        <w:rPr>
          <w:rStyle w:val="textStyle"/>
        </w:rPr>
        <w:t xml:space="preserve">KI-gestützte Analysefunktionen</w:t>
      </w:r>
    </w:p>
    <w:p>
      <w:pPr>
        <w:pStyle w:val="p2Style"/>
      </w:pPr>
      <w:r>
        <w:rPr>
          <w:rStyle w:val="textStyle"/>
        </w:rPr>
        <w:t xml:space="preserve">Geringere Gesamtbetriebskosten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 NCS S 1002-B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Multisensor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5,85 mm,10,9 - 29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Festbrennweite, 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7331021083202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02758-001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2026-10-30T21:16:45+00:00</dcterms:created>
  <dcterms:modified xsi:type="dcterms:W3CDTF">2026-10-30T21:16:45+00:00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