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Deep-Learning-Algorithmen</w:t>
      </w:r>
    </w:p>
    <w:p>
      <w:pPr>
        <w:pStyle w:val="p2Style"/>
      </w:pPr>
      <w:r>
        <w:rPr>
          <w:rStyle w:val="textStyle"/>
        </w:rPr>
        <w:t xml:space="preserve">Bis zu 4-Kanal-Gesichtserkennung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-10\u202F°C - 55\u202F°C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KI-Funktionen direkt im NVR,PoE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2026-09-10T14:11:33+00:00</dcterms:created>
  <dcterms:modified xsi:type="dcterms:W3CDTF">2026-09-10T14:11:33+00:00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