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Deep-Learning-Algorithmen</w:t>
      </w:r>
    </w:p>
    <w:p>
      <w:pPr>
        <w:pStyle w:val="p2Style"/>
      </w:pPr>
      <w:r>
        <w:rPr>
          <w:rStyle w:val="textStyle"/>
        </w:rPr>
        <w:t xml:space="preserve">Bis zu 4-Kanal-Gesichtserkennung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-10\u202F°C - 55\u202F°C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KI-Funktionen direkt im NVR,PoE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2026-10-25T21:27:51+00:00</dcterms:created>
  <dcterms:modified xsi:type="dcterms:W3CDTF">2026-10-25T21:27:51+00:00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