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iDS-2CD5T47G2/V-XHSY(2.8mm)(O-STD)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CE,CB,RoHS,WEEE,Reach,NEMA 4X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0.0014 Lux @ (F1.0,AGC ON),S/W: 0.0005 Lux @ (F1.0,AGC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