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DS-2SF8C848MXG1-ELWY/26(F0)(O-STD)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TandemVu, 8MP, 48x optischer Zoom, 6MP Bullet, Laserlicht, Weißlicht, Darkfighter 2.0,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6 MP für den Bullet-Kanal und 8 MP für den PTZ-Kanal</w:t>
      </w:r>
    </w:p>
    <w:p>
      <w:pPr>
        <w:pStyle w:val="p2Style"/>
      </w:pPr>
      <w:r>
        <w:rPr>
          <w:rStyle w:val="textStyle"/>
        </w:rPr>
        <w:t xml:space="preserve">Rund um die Uhr farbenfrohe Bildgebung und 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Neigung des Panorama-Kanals von 12° bis 24° einstellbar</w:t>
      </w:r>
    </w:p>
    <w:p>
      <w:pPr>
        <w:pStyle w:val="p2Style"/>
      </w:pPr>
      <w:r>
        <w:rPr>
          <w:rStyle w:val="textStyle"/>
        </w:rPr>
        <w:t xml:space="preserve">Sichert einen weitläufigen Bereich mit 48-fachem optischen Zoom und 16-fachem Digitalzoom.</w:t>
      </w:r>
    </w:p>
    <w:p>
      <w:pPr>
        <w:pStyle w:val="p2Style"/>
      </w:pPr>
      <w:r>
        <w:rPr>
          <w:rStyle w:val="textStyle"/>
        </w:rPr>
        <w:t xml:space="preserve">Weitreichende Nachtsicht mit bis zu 30 m Weißlichtreichweite und 500 m IR-Reichweite.</w:t>
      </w:r>
    </w:p>
    <w:p>
      <w:pPr>
        <w:pStyle w:val="p2Style"/>
      </w:pPr>
      <w:r>
        <w:rPr>
          <w:rStyle w:val="textStyle"/>
        </w:rPr>
        <w:t xml:space="preserve">Unterstützt Deep-Learning</w:t>
      </w:r>
    </w:p>
    <w:p>
      <w:pPr>
        <w:pStyle w:val="p2Style"/>
      </w:pPr>
      <w:r>
        <w:rPr>
          <w:rStyle w:val="textStyle"/>
        </w:rPr>
        <w:t xml:space="preserve">Audiovisueller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120dB, 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CE,CB,RoHS,WEEE,Reach,RCM,IC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Lux,Schwarz/Weiß: 0.0001 Lux,0 Lux mit IR/Weißlicht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3840×2160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190°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Panoramakanal: 4 mm,PTZ-Kanal: 6.25 \u2013 300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6936422110109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DS-4604ZJ-PAAC(O-STD)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grau, für Hikvi 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DS-4614ZJ-PAAC(O-STD)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abgehängte Montage, für 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2026-07-21T10:21:42+00:00</dcterms:created>
  <dcterms:modified xsi:type="dcterms:W3CDTF">2026-07-21T10:21:42+00:00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