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DS-2XV6646G0-LIZHRS(2.8-12mm)(O-STD)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2,8-12mm Brennweite, Hohe Stoßfestigkeit, Anti-Korrosion, IR, PoE, IP68,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100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