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TQ1822-E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Sonnenblende, für AXIS Q1800-LE,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