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TM3827-E WEATHERSHIELD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Kameras der AXIS P42-Serie,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 für bestimmte Kameras der AXIS M42-Serie</w:t>
      </w:r>
    </w:p>
    <w:p>
      <w:pPr>
        <w:pStyle w:val="p2Style"/>
      </w:pPr>
      <w:r>
        <w:rPr>
          <w:rStyle w:val="textStyle"/>
        </w:rPr>
        <w:t xml:space="preserve">Antireflexionsbeschichtung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textStyle"/>
        </w:rPr>
        <w:t xml:space="preserve">Im 2er-Set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