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TQ3104-E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für AXIS Q3839-PVE und Q4809-PVE,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Kameras der AXIS Q38- und Q48-Serie</w:t>
      </w:r>
    </w:p>
    <w:p>
      <w:pPr>
        <w:pStyle w:val="p2Style"/>
      </w:pPr>
      <w:r>
        <w:rPr>
          <w:rStyle w:val="textStyle"/>
        </w:rPr>
        <w:t xml:space="preserve">Für den Einsatz im Außenbereich</w:t>
      </w:r>
    </w:p>
    <w:p>
      <w:pPr>
        <w:pStyle w:val="p2Style"/>
      </w:pPr>
      <w:r>
        <w:rPr>
          <w:rStyle w:val="textStyle"/>
        </w:rPr>
        <w:t xml:space="preserve">Für die Montage an Wänden, Decken, Masten und Brüstungen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2026-08-23T21:50:00+00:00</dcterms:created>
  <dcterms:modified xsi:type="dcterms:W3CDTF">2026-08-23T21:50:00+00:00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