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4,4-14,6mm, Tag/Nacht, 8MP, IP54,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KI-gestützte Dome-Kamera für den Innenbereich</w:t>
      </w:r>
    </w:p>
    <w:p>
      <w:pPr>
        <w:pStyle w:val="p2Style"/>
      </w:pPr>
      <w:r>
        <w:rPr>
          <w:rStyle w:val="textStyle"/>
        </w:rPr>
        <w:t xml:space="preserve">Hervorragende Bildqualität in 8MP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Audio- und I/O-Anschlüsse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50 IRE,F1.65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4,4 - 14,6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2026-07-21T10:21:50+00:00</dcterms:created>
  <dcterms:modified xsi:type="dcterms:W3CDTF">2026-07-21T10:21:50+00:00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