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244773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TM3825-E CASING BLACK 4 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Gehäuse für AXIS M42 Kameras, für den Außenbereich, schwarz, 4er-Pack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In Schwarz oder Weiß erhältlich</w:t>
      </w:r>
    </w:p>
    <w:p>
      <w:pPr>
        <w:pStyle w:val="p2Style"/>
      </w:pPr>
      <w:r>
        <w:rPr>
          <w:rStyle w:val="textStyle"/>
        </w:rPr>
        <w:t xml:space="preserve">Einfach umlackierbar</w:t>
      </w:r>
    </w:p>
    <w:p>
      <w:pPr>
        <w:pStyle w:val="p2Style"/>
      </w:pPr>
      <w:r>
        <w:rPr>
          <w:rStyle w:val="textStyle"/>
        </w:rPr>
        <w:t xml:space="preserve">Erhältlich im 4er-Pack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7331021089136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03098-001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2026-07-21T09:45:04+00:00</dcterms:created>
  <dcterms:modified xsi:type="dcterms:W3CDTF">2026-07-21T09:45:04+00:00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