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TQ1501-E CRANE TRAFFIC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Mildert Vibrationen ab</w:t>
      </w:r>
    </w:p>
    <w:p>
      <w:pPr>
        <w:pStyle w:val="p2Style"/>
      </w:pPr>
      <w:r>
        <w:rPr>
          <w:rStyle w:val="textStyle"/>
        </w:rPr>
        <w:t xml:space="preserve">Schwenkhalterung für mehr Stabilität</w:t>
      </w:r>
    </w:p>
    <w:p>
      <w:pPr>
        <w:pStyle w:val="p2Style"/>
      </w:pPr>
      <w:r>
        <w:rPr>
          <w:rStyle w:val="textStyle"/>
        </w:rPr>
        <w:t xml:space="preserve">Robust, IK10</w:t>
      </w:r>
    </w:p>
    <w:p>
      <w:pPr>
        <w:pStyle w:val="p2Style"/>
      </w:pPr>
      <w:r>
        <w:rPr>
          <w:rStyle w:val="textStyle"/>
        </w:rPr>
        <w:t xml:space="preserve">Beschichtung aus korrosionsbeständigem Material</w:t>
      </w:r>
    </w:p>
    <w:p>
      <w:pPr>
        <w:pStyle w:val="p2Style"/>
      </w:pPr>
      <w:r>
        <w:rPr>
          <w:rStyle w:val="textStyle"/>
        </w:rPr>
        <w:t xml:space="preserve">Entwickelt für anspruchsvolle Situationen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2026-05-26T19:49:11+00:00</dcterms:created>
  <dcterms:modified xsi:type="dcterms:W3CDTF">2026-05-26T19:49:11+00:00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