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TI5201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Einbau-/Unterputzgehäuse, für AXIS I5304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