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Mic organic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Mikrofon Konsole, für Livedurchsagen, Abspielen von Clips, SIP, 2x 1W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Mikrofonkonsole</w:t>
      </w:r>
    </w:p>
    <w:p>
      <w:pPr>
        <w:pStyle w:val="p2Style"/>
      </w:pPr>
      <w:r>
        <w:rPr>
          <w:rStyle w:val="textStyle"/>
        </w:rPr>
        <w:t xml:space="preserve">Livedurchsagen mit integriertem Mikrofon</w:t>
      </w:r>
    </w:p>
    <w:p>
      <w:pPr>
        <w:pStyle w:val="p2Style"/>
      </w:pPr>
      <w:r>
        <w:rPr>
          <w:rStyle w:val="textStyle"/>
        </w:rPr>
        <w:t xml:space="preserve">Abspielen von aufgezeichneten Meldungen</w:t>
      </w:r>
    </w:p>
    <w:p>
      <w:pPr>
        <w:pStyle w:val="p2Style"/>
      </w:pPr>
      <w:r>
        <w:rPr>
          <w:rStyle w:val="textStyle"/>
        </w:rPr>
        <w:t xml:space="preserve">SIP-Technologie, kein Server erforderlich</w:t>
      </w:r>
    </w:p>
    <w:p>
      <w:pPr>
        <w:pStyle w:val="p2Style"/>
      </w:pPr>
      <w:r>
        <w:rPr>
          <w:rStyle w:val="textStyle"/>
        </w:rPr>
        <w:t xml:space="preserve">Verschieden Broadcast Zonen anwählbar</w:t>
      </w:r>
    </w:p>
    <w:p>
      <w:pPr>
        <w:pStyle w:val="p2Style"/>
      </w:pPr>
      <w:r>
        <w:rPr>
          <w:rStyle w:val="textStyle"/>
        </w:rPr>
        <w:t xml:space="preserve">12 Tasten zur freien Belegung</w:t>
      </w:r>
    </w:p>
    <w:p>
      <w:pPr>
        <w:pStyle w:val="p2Style"/>
      </w:pPr>
      <w:r>
        <w:rPr>
          <w:rStyle w:val="textStyle"/>
        </w:rPr>
        <w:t xml:space="preserve">Prioritätenzuordnung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Hi-Fi Audioqualität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Holz,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Net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1W, Kopfhörerausgang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