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20KM Reichweite, Simplex LC,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Mbps Datenrate über Singlemode-Faser</w:t>
      </w:r>
    </w:p>
    <w:p>
      <w:pPr>
        <w:pStyle w:val="p2Style"/>
      </w:pPr>
      <w:r>
        <w:rPr>
          <w:rStyle w:val="textStyle"/>
        </w:rPr>
        <w:t xml:space="preserve">BIDI-Design für Einzelfasernutzung (1310nm)</w:t>
      </w:r>
    </w:p>
    <w:p>
      <w:pPr>
        <w:pStyle w:val="p2Style"/>
      </w:pPr>
      <w:r>
        <w:rPr>
          <w:rStyle w:val="textStyle"/>
        </w:rPr>
        <w:t xml:space="preserve">Reichweite von bis zu 20 km bei SMF 9/125μm</w:t>
      </w:r>
    </w:p>
    <w:p>
      <w:pPr>
        <w:pStyle w:val="p2Style"/>
      </w:pPr>
      <w:r>
        <w:rPr>
          <w:rStyle w:val="textStyle"/>
        </w:rPr>
        <w:t xml:space="preserve">LC-Steckverbinder</w:t>
      </w:r>
    </w:p>
    <w:p>
      <w:pPr>
        <w:pStyle w:val="p2Style"/>
      </w:pPr>
      <w:r>
        <w:rPr>
          <w:rStyle w:val="textStyle"/>
        </w:rPr>
        <w:t xml:space="preserve">Konform zu SFP MSA und SFF-8472</w:t>
      </w:r>
    </w:p>
    <w:p>
      <w:pPr>
        <w:pStyle w:val="p2Style"/>
      </w:pPr>
      <w:r>
        <w:rPr>
          <w:rStyle w:val="textStyle"/>
        </w:rPr>
        <w:t xml:space="preserve">Digitale Diagnosefunktionen (DDM/DOM) integriert</w:t>
      </w:r>
    </w:p>
    <w:p>
      <w:pPr>
        <w:pStyle w:val="p2Style"/>
      </w:pPr>
      <w:r>
        <w:rPr>
          <w:rStyle w:val="textStyle"/>
        </w:rPr>
        <w:t xml:space="preserve">+3,3V Einzelspannungsversorgung</w:t>
      </w:r>
    </w:p>
    <w:p>
      <w:pPr>
        <w:pStyle w:val="p2Style"/>
      </w:pPr>
      <w:r>
        <w:rPr>
          <w:rStyle w:val="textStyle"/>
        </w:rPr>
        <w:t xml:space="preserve">Geringe Störstrahlung durch Metallgehäuse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verfügbar</w:t>
      </w:r>
    </w:p>
    <w:p>
      <w:pPr>
        <w:pStyle w:val="p2Style"/>
      </w:pPr>
      <w:r>
        <w:rPr>
          <w:rStyle w:val="textStyle"/>
        </w:rPr>
        <w:t xml:space="preserve">Geringer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 gefertigt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2026-08-01T18:47:14+00:00</dcterms:created>
  <dcterms:modified xsi:type="dcterms:W3CDTF">2026-08-01T18:47:14+00:00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