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XNO-A9084R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Fix, Tag/Nacht, 3840x2160, Objektiv 4,4-9,3mm, H.265, WDR, IR, PoE, IK10, IP66/67,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AI IR Dome Kamera</w:t>
      </w:r>
    </w:p>
    <w:p>
      <w:pPr>
        <w:pStyle w:val="p2Style"/>
      </w:pPr>
      <w:r>
        <w:rPr>
          <w:rStyle w:val="textStyle"/>
        </w:rPr>
        <w:t xml:space="preserve">4,4~9,3mm (2,1x)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IP52,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XNO-A9084R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2026-07-21T11:44:19+00:00</dcterms:created>
  <dcterms:modified xsi:type="dcterms:W3CDTF">2026-07-21T11:44:19+00:00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