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C1720 NETWORK DISPLAY SPE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Doppel Netzwerk Lautsprecher, 20W, mit Displays, Stroboskop und integriertem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Zweiseitige 3-in-1-Beschallungslösung</w:t>
      </w:r>
    </w:p>
    <w:p>
      <w:pPr>
        <w:pStyle w:val="p2Style"/>
      </w:pPr>
      <w:r>
        <w:rPr>
          <w:rStyle w:val="textStyle"/>
        </w:rPr>
        <w:t xml:space="preserve">Doppellautsprecher und Anzeigen, Stroboskopleiste</w:t>
      </w:r>
    </w:p>
    <w:p>
      <w:pPr>
        <w:pStyle w:val="p2Style"/>
      </w:pPr>
      <w:r>
        <w:rPr>
          <w:rStyle w:val="textStyle"/>
        </w:rPr>
        <w:t xml:space="preserve">Zwei-Wege-Audio</w:t>
      </w:r>
    </w:p>
    <w:p>
      <w:pPr>
        <w:pStyle w:val="p2Style"/>
      </w:pPr>
      <w:r>
        <w:rPr>
          <w:rStyle w:val="textStyle"/>
        </w:rPr>
        <w:t xml:space="preserve">Fernüberwachung des Zustands</w:t>
      </w:r>
    </w:p>
    <w:p>
      <w:pPr>
        <w:pStyle w:val="p2Style"/>
      </w:pPr>
      <w:r>
        <w:rPr>
          <w:rStyle w:val="textStyle"/>
        </w:rPr>
        <w:t xml:space="preserve">Priorisierung von Inhalten und Audiozonen</w:t>
      </w:r>
    </w:p>
    <w:p>
      <w:pPr>
        <w:pStyle w:val="p2Style"/>
      </w:pPr>
      <w:r>
        <w:rPr>
          <w:rStyle w:val="textStyle"/>
        </w:rPr>
        <w:t xml:space="preserve">Flexible Integration und Skalierbarkeit</w:t>
      </w:r>
    </w:p>
    <w:p>
      <w:pPr>
        <w:pStyle w:val="p2Style"/>
      </w:pPr>
      <w:r>
        <w:rPr>
          <w:rStyle w:val="textStyle"/>
        </w:rPr>
        <w:t xml:space="preserve">Erfordert Zubehör für Wand- oder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Stahlblech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TC1604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AXIS C1720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TC1605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Deckenbefestigung, für AXIS C1720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2026-06-05T19:50:03+00:00</dcterms:created>
  <dcterms:modified xsi:type="dcterms:W3CDTF">2026-06-05T19:50:03+00:00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