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Q3558-LVE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6,3-13mm, 3840x2160, DLPU, Infrarot, IP6K9K, IK10, Audio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Fortschrittliche KI-gestützte 8MP-Dome-Kamera mit Audio Analytics</w:t>
      </w:r>
    </w:p>
    <w:p>
      <w:pPr>
        <w:pStyle w:val="p2Style"/>
      </w:pPr>
      <w:r>
        <w:rPr>
          <w:rStyle w:val="textStyle"/>
        </w:rPr>
        <w:t xml:space="preserve">Herausragende Bildqualität mit 8MP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IR-geschützte Kuppel zur Verhinderung von Reflexionen</w:t>
      </w:r>
    </w:p>
    <w:p>
      <w:pPr>
        <w:pStyle w:val="p2Style"/>
      </w:pPr>
      <w:r>
        <w:rPr>
          <w:rStyle w:val="textStyle"/>
        </w:rPr>
        <w:t xml:space="preserve">AXIS Audio Analytics vorinstalliert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6,3 - 13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03206-001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Outdoor-Gehäuse, für die Installation von System- 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TQ3204-E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AXIS Q3546-LVE, Q3548-LVE, Q3556-LVE, und Q3558-LVE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CLEAR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Kameras der Serie AXIS Q35, 5er-Pack,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TQ3818-E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TQ3819-E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Kameras der Serie AXIS Q35,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2026-10-30T20:40:58+00:00</dcterms:created>
  <dcterms:modified xsi:type="dcterms:W3CDTF">2026-10-30T20:40:58+00:00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