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Strobe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Strobe Speaker</w:t>
      </w:r>
    </w:p>
    <w:p>
      <w:pPr>
        <w:pStyle w:val="p2Style"/>
      </w:pPr>
      <w:r>
        <w:rPr>
          <w:rStyle w:val="textStyle"/>
        </w:rPr>
        <w:t xml:space="preserve">Verbessert die Lichtwahrnehmung bei direkter Sonneneinstrahlung</w:t>
      </w:r>
    </w:p>
    <w:p>
      <w:pPr>
        <w:pStyle w:val="p2Style"/>
      </w:pPr>
      <w:r>
        <w:rPr>
          <w:rStyle w:val="textStyle"/>
        </w:rPr>
        <w:t xml:space="preserve">Schützt vor Sonneneinstrahlung</w:t>
      </w:r>
    </w:p>
    <w:p>
      <w:pPr>
        <w:pStyle w:val="p2Style"/>
      </w:pPr>
      <w:r>
        <w:rPr>
          <w:rStyle w:val="textStyle"/>
        </w:rPr>
        <w:t xml:space="preserve">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2026-07-15T02:57:17+00:00</dcterms:created>
  <dcterms:modified xsi:type="dcterms:W3CDTF">2026-07-15T02:57:17+00:00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