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MSM-42F0028M0B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Farbe, 1920x1080, 2,8mm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Platinen Kamera im robusten Metallgehäuse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Festbrennweite 2.8mm</w:t>
      </w:r>
    </w:p>
    <w:p>
      <w:pPr>
        <w:pStyle w:val="p2Style"/>
      </w:pPr>
      <w:r>
        <w:rPr>
          <w:rStyle w:val="textStyle"/>
        </w:rPr>
        <w:t xml:space="preserve">Electronic Day/Night Funktion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0,2Lux@F2,3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Installation,2x Montageschrauben,OSD-Menü-Steuerplatine,Video Sub-Ausgang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2026-05-21T23:48:32+00:00</dcterms:created>
  <dcterms:modified xsi:type="dcterms:W3CDTF">2026-05-21T23:48:32+00:00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