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INP-75A0033MIB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33x AFZ, 2592x1944, Tag/Nacht, WDR, AI, 4,3-142mm, Alarm, Audio, IR, 12VDC,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Autofokus-Zoom-Objektiv 33-fach 4,3-142mm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Audio Ein- und Ausgang, NDAA konform</w:t>
      </w:r>
    </w:p>
    <w:p>
      <w:pPr>
        <w:pStyle w:val="p2Style"/>
      </w:pPr>
      <w:r>
        <w:rPr>
          <w:rStyle w:val="textStyle"/>
        </w:rPr>
        <w:t xml:space="preserve">Spannungsversorgung 12VDC oder PoE+ IEEE 802.3at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textStyle"/>
        </w:rPr>
        <w:t xml:space="preserve">Wandarm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206,4×351,8mm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NT98528, CMOS, OmniVision OS05A20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42,5 - 1039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20,7 - 518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107 - 2574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Bewegungsverfolgung,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wählbare Tour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256GB,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RJ-45,Audio Eingang,12VDC-Eingang (DC-Buchse),Alarm-Ein/Ausgang,Micro SD Karten Slot 256 GB,Anschlusskabel ca.45cm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Installation,Bohrschablone,Wandarm,4x Schwerlastdübel,1x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IPv4, IPv6, NTP, PPPoE, RTP, RTSP, SMTP, TCP-IP, UDP,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(16:9),2048x1536 (4:3),2304x1296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KBD-3NET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Joystick, unterstützt ONVIF Protokoll, RJ45,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2026-09-20T23:56:36+00:00</dcterms:created>
  <dcterms:modified xsi:type="dcterms:W3CDTF">2026-09-20T23:56:36+00:00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