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XRN-3220B2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32 Kanal, 520Mbps, 32MP, H.265, 2xHDMI, 8xHDD, AI-Suche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32CH, 32MP Auflösung</w:t>
      </w:r>
    </w:p>
    <w:p>
      <w:pPr>
        <w:pStyle w:val="p2Style"/>
      </w:pPr>
      <w:r>
        <w:rPr>
          <w:rStyle w:val="textStyle"/>
        </w:rPr>
        <w:t xml:space="preserve">SATA 8 Festplatteneinschübe (bis zu 80TB)</w:t>
      </w:r>
    </w:p>
    <w:p>
      <w:pPr>
        <w:pStyle w:val="p2Style"/>
      </w:pPr>
      <w:r>
        <w:rPr>
          <w:rStyle w:val="textStyle"/>
        </w:rPr>
        <w:t xml:space="preserve">Bis zu 520Mbps Aufzeichnungs-/Übertragungsbandbreite</w:t>
      </w:r>
    </w:p>
    <w:p>
      <w:pPr>
        <w:pStyle w:val="p2Style"/>
      </w:pPr>
      <w:r>
        <w:rPr>
          <w:rStyle w:val="textStyle"/>
        </w:rPr>
        <w:t xml:space="preserve">Einfache Kanal-/Ereignis-/Alarmkonfiguration</w:t>
      </w:r>
    </w:p>
    <w:p>
      <w:pPr>
        <w:pStyle w:val="p2Style"/>
      </w:pPr>
      <w:r>
        <w:rPr>
          <w:rStyle w:val="textStyle"/>
        </w:rPr>
        <w:t xml:space="preserve">Virtuelle Kanalansicht</w:t>
      </w:r>
    </w:p>
    <w:p>
      <w:pPr>
        <w:pStyle w:val="p2Style"/>
      </w:pPr>
      <w:r>
        <w:rPr>
          <w:rStyle w:val="textStyle"/>
        </w:rPr>
        <w:t xml:space="preserve">Dynamisches Layout</w:t>
      </w:r>
    </w:p>
    <w:p>
      <w:pPr>
        <w:pStyle w:val="p2Style"/>
      </w:pPr>
      <w:r>
        <w:rPr>
          <w:rStyle w:val="textStyle"/>
        </w:rPr>
        <w:t xml:space="preserve">Integrierte Unterstützung für Web-Management (bis zu 100)</w:t>
      </w:r>
    </w:p>
    <w:p>
      <w:pPr>
        <w:pStyle w:val="p2Style"/>
      </w:pPr>
      <w:r>
        <w:rPr>
          <w:rStyle w:val="textStyle"/>
        </w:rPr>
        <w:t xml:space="preserve">Kompatibel mit Wisenet Viewer, Wisenet mobile</w:t>
      </w:r>
    </w:p>
    <w:p>
      <w:pPr>
        <w:pStyle w:val="p2Style"/>
      </w:pPr>
      <w:r>
        <w:rPr>
          <w:rStyle w:val="textStyle"/>
        </w:rPr>
        <w:t xml:space="preserve">NDAA-konform und TPM integriert</w:t>
      </w:r>
    </w:p>
    <w:p>
      <w:pPr>
        <w:pStyle w:val="p2Style"/>
      </w:pPr>
      <w:r>
        <w:rPr>
          <w:rStyle w:val="textStyle"/>
        </w:rPr>
        <w:t xml:space="preserve">Manuelle Ereignisunterstützung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32 MP (8K)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XRN-3220B2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2026-09-28T13:04:45+00:00</dcterms:created>
  <dcterms:modified xsi:type="dcterms:W3CDTF">2026-09-28T13:04:45+00:00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