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TP3005-E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Wandmontage-Kit, für Innen und Außen, für AXIS P32-LVE/LV und AXIS M32-LVE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gegen Wasser, Staub und Korrosion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Nachhaltiges Kunststoffmaterial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3-jährige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