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P1518-LE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Sensor Netzwerkkamera, 8MP und 2MP, für Nah- und Weitwinkel, IP66, IK10,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Weitwinkel- und Nahaufnahmen gleichzeitig</w:t>
      </w:r>
    </w:p>
    <w:p>
      <w:pPr>
        <w:pStyle w:val="p2Style"/>
      </w:pPr>
      <w:r>
        <w:rPr>
          <w:rStyle w:val="textStyle"/>
        </w:rPr>
        <w:t xml:space="preserve">Infrarotscheinwerfer</w:t>
      </w:r>
    </w:p>
    <w:p>
      <w:pPr>
        <w:pStyle w:val="p2Style"/>
      </w:pPr>
      <w:r>
        <w:rPr>
          <w:rStyle w:val="textStyle"/>
        </w:rPr>
        <w:t xml:space="preserve">Zwei Sensoren für Weitwinkel- und Nahaufnahmen</w:t>
      </w:r>
    </w:p>
    <w:p>
      <w:pPr>
        <w:pStyle w:val="p2Style"/>
      </w:pPr>
      <w:r>
        <w:rPr>
          <w:rStyle w:val="textStyle"/>
        </w:rPr>
        <w:t xml:space="preserve">Hervorragende Bildqualität bei jedem Licht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Geringere Gesamtbetriebskosten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5,85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7331021083196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2026-05-16T23:11:40+00:00</dcterms:created>
  <dcterms:modified xsi:type="dcterms:W3CDTF">2026-05-16T23:11:40+00:00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