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MK II ZOOM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30Hz, 640x480, 35-105mm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visuelle Kamera in einem</w:t>
      </w:r>
    </w:p>
    <w:p>
      <w:pPr>
        <w:pStyle w:val="p2Style"/>
      </w:pPr>
      <w:r>
        <w:rPr>
          <w:rStyle w:val="textStyle"/>
        </w:rPr>
        <w:t xml:space="preserve">360° uneingeschränkte Schwenkrichtung</w:t>
      </w:r>
    </w:p>
    <w:p>
      <w:pPr>
        <w:pStyle w:val="p2Style"/>
      </w:pPr>
      <w:r>
        <w:rPr>
          <w:rStyle w:val="textStyle"/>
        </w:rPr>
        <w:t xml:space="preserve">Duale elektronische Bildstabilisierung</w:t>
      </w:r>
    </w:p>
    <w:p>
      <w:pPr>
        <w:pStyle w:val="p2Style"/>
      </w:pPr>
      <w:r>
        <w:rPr>
          <w:rStyle w:val="textStyle"/>
        </w:rPr>
        <w:t xml:space="preserve">Integrierte Cybersicherheit</w:t>
      </w:r>
    </w:p>
    <w:p>
      <w:pPr>
        <w:pStyle w:val="p2Style"/>
      </w:pPr>
      <w:r>
        <w:rPr>
          <w:rStyle w:val="textStyle"/>
        </w:rPr>
        <w:t xml:space="preserve">Thermische Farbpaletten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PS56 480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Netztgerät für D8208-R PoE++ Switch, 56VDC, 480W, Hutschienen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TQ8802-E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Obere Abdeckung für AXIS Q8752E, 35-105mm,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TQ8809-E WIPER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Wischer -Blatt, -Arm, -Feder, für AXIS Q8752-E,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Q87 Bispektrale PTZ-Kameras,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2026-08-25T09:25:19+00:00</dcterms:created>
  <dcterms:modified xsi:type="dcterms:W3CDTF">2026-08-25T09:25:19+00:00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