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20XTKK-X1-0011RW-H003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Express (13.56MHz) SEOS Leser Wiegand,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Express (13.56MHz) SEOS Leser</w:t>
      </w:r>
    </w:p>
    <w:p>
      <w:pPr>
        <w:pStyle w:val="p2Style"/>
      </w:pPr>
      <w:r>
        <w:rPr>
          <w:rStyle w:val="textStyle"/>
        </w:rPr>
        <w:t xml:space="preserve">Wiegand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20XTKK-X1-0011RW-H003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