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P3748-PLVE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PTRZ, 4x 4K UHD,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4K UHD-Mehrrichtungskamera</w:t>
      </w:r>
    </w:p>
    <w:p>
      <w:pPr>
        <w:pStyle w:val="p2Style"/>
      </w:pPr>
      <w:r>
        <w:rPr>
          <w:rStyle w:val="textStyle"/>
        </w:rPr>
        <w:t xml:space="preserve">4x 8MP bei 12,5/15fps pro Kanal</w:t>
      </w:r>
    </w:p>
    <w:p>
      <w:pPr>
        <w:pStyle w:val="p2Style"/>
      </w:pPr>
      <w:r>
        <w:rPr>
          <w:rStyle w:val="textStyle"/>
        </w:rPr>
        <w:t xml:space="preserve">Ferngesteuertes Schwenken, Neigen, Drehen und Zoomen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50 IRE,F1,6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3,18 - 7,42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2026-09-11T12:09:57+00:00</dcterms:created>
  <dcterms:modified xsi:type="dcterms:W3CDTF">2026-09-11T12:09:57+00:00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