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TBLFC2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for Container, Jährliche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Reine Softwarelizenz zum Verbinden von IPCs, HMIs, PLCs, Controller und andere Geräte</w:t>
      </w:r>
    </w:p>
    <w:p>
      <w:pPr>
        <w:pStyle w:val="p2Style"/>
      </w:pPr>
      <w:r>
        <w:rPr>
          <w:rStyle w:val="textStyle"/>
        </w:rPr>
        <w:t xml:space="preserve">Dient als Endpunkt für sichere Fernverbindung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TBLFC2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2026-05-10T09:24:09+00:00</dcterms:created>
  <dcterms:modified xsi:type="dcterms:W3CDTF">2026-05-10T09:24:09+00:00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