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TBLFC2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for Container, Jährliche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Reine Softwarelizenz zum Verbinden von IPCs, HMIs, PLCs, Controller und andere Geräte</w:t>
      </w:r>
    </w:p>
    <w:p>
      <w:pPr>
        <w:pStyle w:val="p2Style"/>
      </w:pPr>
      <w:r>
        <w:rPr>
          <w:rStyle w:val="textStyle"/>
        </w:rPr>
        <w:t xml:space="preserve">Dient als Endpunkt für sichere Fernverbindung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TBLFC2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2026-11-06T02:21:25+00:00</dcterms:created>
  <dcterms:modified xsi:type="dcterms:W3CDTF">2026-11-06T02:21:25+00:00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