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TBLFC2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for Container, Jährliche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Reine Softwarelizenz zum Verbinden von IPCs, HMIs, PLCs, Controller und andere Geräte</w:t>
      </w:r>
    </w:p>
    <w:p>
      <w:pPr>
        <w:pStyle w:val="p2Style"/>
      </w:pPr>
      <w:r>
        <w:rPr>
          <w:rStyle w:val="textStyle"/>
        </w:rPr>
        <w:t xml:space="preserve">Dient als Endpunkt für sichere Fernverbindung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TBLFC2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2026-08-08T13:01:30+00:00</dcterms:created>
  <dcterms:modified xsi:type="dcterms:W3CDTF">2026-08-08T13:01:30+00:00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