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TBL695EU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675, Hardware für Ferneinwahl, 4x Gigabit, 5G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VPN-Durchsatz 70 Mbit/s</w:t>
      </w:r>
    </w:p>
    <w:p>
      <w:pPr>
        <w:pStyle w:val="p2Style"/>
      </w:pPr>
      <w:r>
        <w:rPr>
          <w:rStyle w:val="textStyle"/>
        </w:rPr>
        <w:t xml:space="preserve">Bis zu 50 gleichzeitige VPN-Verbindungen</w:t>
      </w:r>
    </w:p>
    <w:p>
      <w:pPr>
        <w:pStyle w:val="p2Style"/>
      </w:pPr>
      <w:r>
        <w:rPr>
          <w:rStyle w:val="textStyle"/>
        </w:rPr>
        <w:t xml:space="preserve">eingebuates 5G/LTE-Modem</w:t>
      </w:r>
    </w:p>
    <w:p>
      <w:pPr>
        <w:pStyle w:val="p2Style"/>
      </w:pPr>
      <w:r>
        <w:rPr>
          <w:rStyle w:val="textStyle"/>
        </w:rPr>
        <w:t xml:space="preserve">Dual Sim Slot</w:t>
      </w:r>
    </w:p>
    <w:p>
      <w:pPr>
        <w:pStyle w:val="p2Style"/>
      </w:pPr>
      <w:r>
        <w:rPr>
          <w:rStyle w:val="textStyle"/>
        </w:rPr>
        <w:t xml:space="preserve">4x Gigabit LAN ports + WLAN unterstützt</w:t>
      </w:r>
    </w:p>
    <w:p>
      <w:pPr>
        <w:pStyle w:val="p2Style"/>
      </w:pPr>
      <w:r>
        <w:rPr>
          <w:rStyle w:val="textStyle"/>
        </w:rPr>
        <w:t xml:space="preserve">Industrial DC power connector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TBL695EU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2026-05-10T09:24:09+00:00</dcterms:created>
  <dcterms:modified xsi:type="dcterms:W3CDTF">2026-05-10T09:24:09+00:00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