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AMG265-1G-1S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1 x 10/100/1000BT RJ45 , 1 x 100/1000FX SFP Slot, DIP Switch, DIN Rail / Wandmontage, VAC IEC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-30°C bis +70°C</w:t>
      </w:r>
    </w:p>
    <w:p>
      <w:pPr>
        <w:pStyle w:val="p2Style"/>
      </w:pPr>
      <w:r>
        <w:rPr>
          <w:rStyle w:val="textStyle"/>
        </w:rPr>
        <w:t xml:space="preserve">1 RJ45 auf jeweils 1 SFP Slot</w:t>
      </w:r>
    </w:p>
    <w:p>
      <w:pPr>
        <w:pStyle w:val="p2Style"/>
      </w:pPr>
      <w:r>
        <w:rPr>
          <w:rStyle w:val="textStyle"/>
        </w:rPr>
        <w:t xml:space="preserve">Integriertes Netzteil</w:t>
      </w:r>
    </w:p>
    <w:p>
      <w:pPr>
        <w:pStyle w:val="p2Style"/>
      </w:pPr>
      <w:r>
        <w:rPr>
          <w:rStyle w:val="textStyle"/>
        </w:rPr>
        <w:t xml:space="preserve">85-264 VAC IEC Mains Power Input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AMG265-1G-1S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2026-09-15T12:16:16+00:00</dcterms:created>
  <dcterms:modified xsi:type="dcterms:W3CDTF">2026-09-15T12:16:16+00:00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