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Q1972-E 25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8,3fps, 640x480, 24°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24/7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Kompakte, robuste, halogenfreie Konstruktion</w:t>
      </w:r>
    </w:p>
    <w:p>
      <w:pPr>
        <w:pStyle w:val="p2Style"/>
      </w:pPr>
      <w:r>
        <w:rPr>
          <w:rStyle w:val="textStyle"/>
        </w:rPr>
        <w:t xml:space="preserve">Unterstützung für KI-basierte Analysefunktionen</w:t>
      </w:r>
    </w:p>
    <w:p>
      <w:pPr>
        <w:pStyle w:val="p2Style"/>
      </w:pPr>
      <w:r>
        <w:rPr>
          <w:rStyle w:val="textStyle"/>
        </w:rPr>
        <w:t xml:space="preserve">Elektronischer Bildstabilisator (EIS)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2026-07-21T08:11:40+00:00</dcterms:created>
  <dcterms:modified xsi:type="dcterms:W3CDTF">2026-07-21T08:11:40+00:00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