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VM-UTM10 Monitor Tischhalterung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Tischhalterung für LCD Monitore, bis max. 45", VESA Tragfähigkeit max. 13Kg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 Gasfeder LCD-Halterung</w:t>
      </w:r>
    </w:p>
    <w:p>
      <w:pPr>
        <w:pStyle w:val="p2Style"/>
      </w:pPr>
      <w:r>
        <w:rPr>
          <w:rStyle w:val="textStyle"/>
        </w:rPr>
        <w:t xml:space="preserve">Eingebautem Federspannungsmechanismus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45"</w:t>
      </w:r>
    </w:p>
    <w:p>
      <w:pPr>
        <w:pStyle w:val="p2Style"/>
      </w:pPr>
      <w:r>
        <w:rPr>
          <w:rStyle w:val="textStyle"/>
        </w:rPr>
        <w:t xml:space="preserve">Tragfähigkeit bis max. 16Kg</w:t>
      </w:r>
    </w:p>
    <w:p>
      <w:pPr>
        <w:pStyle w:val="p2Style"/>
      </w:pPr>
      <w:r>
        <w:rPr>
          <w:rStyle w:val="textStyle"/>
        </w:rPr>
        <w:t xml:space="preserve">Tragefähigkeit für curved LCD-Monitore bis max. 13Kg</w:t>
      </w:r>
    </w:p>
    <w:p>
      <w:pPr>
        <w:pStyle w:val="p2Style"/>
      </w:pPr>
      <w:r>
        <w:rPr>
          <w:rStyle w:val="textStyle"/>
        </w:rPr>
        <w:t xml:space="preserve">Neigungsbereich +90°~-90°, 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Empfohlene Desktop-Dicke für Klemme:10~80mm</w:t>
      </w:r>
    </w:p>
    <w:p>
      <w:pPr>
        <w:pStyle w:val="p2Style"/>
      </w:pPr>
      <w:r>
        <w:rPr>
          <w:rStyle w:val="textStyle"/>
        </w:rPr>
        <w:t xml:space="preserve">Empfohlene Desktop-Dicke für Tülle:10~40mm</w:t>
      </w:r>
    </w:p>
    <w:p>
      <w:pPr>
        <w:pStyle w:val="p2Style"/>
      </w:pPr>
      <w:r>
        <w:rPr>
          <w:rStyle w:val="textStyle"/>
        </w:rPr>
        <w:t xml:space="preserve">Farbe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2026-07-08T15:41:50+00:00</dcterms:created>
  <dcterms:modified xsi:type="dcterms:W3CDTF">2026-07-08T15:41:50+00:00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