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CNFE2MCPOE2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SFP, 1x RJ45, PoE+, 100MBit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</w:t>
      </w:r>
    </w:p>
    <w:p>
      <w:pPr>
        <w:pStyle w:val="p2Style"/>
      </w:pPr>
      <w:r>
        <w:rPr>
          <w:rStyle w:val="textStyle"/>
        </w:rPr>
        <w:t xml:space="preserve">1 Kanal Ethernet Übertragung</w:t>
      </w:r>
    </w:p>
    <w:p>
      <w:pPr>
        <w:pStyle w:val="p2Style"/>
      </w:pPr>
      <w:r>
        <w:rPr>
          <w:rStyle w:val="textStyle"/>
        </w:rPr>
        <w:t xml:space="preserve">30W PoE+ Unterstützung (IEEE 802.3at)</w:t>
      </w:r>
    </w:p>
    <w:p>
      <w:pPr>
        <w:pStyle w:val="p2Style"/>
      </w:pPr>
      <w:r>
        <w:rPr>
          <w:rStyle w:val="textStyle"/>
        </w:rPr>
        <w:t xml:space="preserve">Erweiterter 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CNFE2MCPOE2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