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CWGE26FX2TX24MS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24xRJ45, 4xSFP, -10°C+60°C,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VLAN und IPv6</w:t>
      </w:r>
    </w:p>
    <w:p>
      <w:pPr>
        <w:pStyle w:val="p2Style"/>
      </w:pPr>
      <w:r>
        <w:rPr>
          <w:rStyle w:val="textStyle"/>
        </w:rPr>
        <w:t xml:space="preserve">Schnellster Ethernet Ring (C-Ring) mit </w:t>
      </w:r>
    </w:p>
    <w:p>
      <w:pPr>
        <w:pStyle w:val="p2Style"/>
      </w:pPr>
      <w:r>
        <w:rPr>
          <w:rStyle w:val="textStyle"/>
        </w:rPr>
        <w:t xml:space="preserve">Recoveryzeit und bis zu 250 Switches</w:t>
      </w:r>
    </w:p>
    <w:p>
      <w:pPr>
        <w:pStyle w:val="p2Style"/>
      </w:pPr>
      <w:r>
        <w:rPr>
          <w:rStyle w:val="textStyle"/>
        </w:rPr>
        <w:t xml:space="preserve">19"-einbaufähig. enötigt nur 1HE</w:t>
      </w:r>
    </w:p>
    <w:p>
      <w:pPr>
        <w:pStyle w:val="p2Style"/>
      </w:pPr>
      <w:r>
        <w:rPr>
          <w:rStyle w:val="textStyle"/>
        </w:rPr>
        <w:t xml:space="preserve">Temperaturbereich 0-50°C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22x 10/100/1000Base-TX, 2x 100/1000Base-FX SFP, RJ-45 oder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CWGE26FX2TX24MS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2026-07-21T09:45:59+00:00</dcterms:created>
  <dcterms:modified xsi:type="dcterms:W3CDTF">2026-07-21T09:45:59+00:00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