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DS-2SF8C442MXG1-ELWY/26(F0)(O-STD)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TandemVu, 12MP, 42x, 16x digital,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CE,CB,RoHS,WEEE,Reach,RCM,IC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bis zu 0.0003 Lux,Schwarz/Weiß: bis zu 0.0001 Lux,0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3680×1656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Panoramakanal: 190° ± 5°,PTZ-Kanal: 59° bis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Panoramakanal: 2.8 mm,PTZ-Kanal: 6\u2013252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6936422110079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