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Sehr hoch (DarkFighter 2.0)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