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TI8905 FACE PLATE REPLACE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aus Edelstahl, Ersatzteil für AXIS I7010-VE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Edelstahlkonstruktion für lange Lebensdauer</w:t>
      </w:r>
    </w:p>
    <w:p>
      <w:pPr>
        <w:pStyle w:val="p2Style"/>
      </w:pPr>
      <w:r>
        <w:rPr>
          <w:rStyle w:val="textStyle"/>
        </w:rPr>
        <w:t xml:space="preserve">Kompatibel mit der AXIS I7010-VE Sprechanlage</w:t>
      </w:r>
    </w:p>
    <w:p>
      <w:pPr>
        <w:pStyle w:val="p2Style"/>
      </w:pPr>
      <w:r>
        <w:rPr>
          <w:rStyle w:val="textStyle"/>
        </w:rPr>
        <w:t xml:space="preserve">Einfacher Austausch vor Ort für beschädigte 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2026-11-06T09:28:54+00:00</dcterms:created>
  <dcterms:modified xsi:type="dcterms:W3CDTF">2026-11-06T09:28:54+00:00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