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TI8905 FACE PLATE REPLACE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aus Edelstahl, Ersatzteil für AXIS I7010-VE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Edelstahlkonstruktion für lange Lebensdauer</w:t>
      </w:r>
    </w:p>
    <w:p>
      <w:pPr>
        <w:pStyle w:val="p2Style"/>
      </w:pPr>
      <w:r>
        <w:rPr>
          <w:rStyle w:val="textStyle"/>
        </w:rPr>
        <w:t xml:space="preserve">Kompatibel mit der AXIS I7010-VE Sprechanlage</w:t>
      </w:r>
    </w:p>
    <w:p>
      <w:pPr>
        <w:pStyle w:val="p2Style"/>
      </w:pPr>
      <w:r>
        <w:rPr>
          <w:rStyle w:val="textStyle"/>
        </w:rPr>
        <w:t xml:space="preserve">Einfacher Austausch vor Ort für beschädigte Platten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2026-05-09T16:23:37+00:00</dcterms:created>
  <dcterms:modified xsi:type="dcterms:W3CDTF">2026-05-09T16:23:37+00:00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