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4HE 19" Rackmount Server, Windows basiert, optimiert für mittlere Videoanlagen 12TB Festplattenspeicher,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mittlere Videosysteme</w:t>
      </w:r>
    </w:p>
    <w:p>
      <w:pPr>
        <w:pStyle w:val="p2Style"/>
      </w:pPr>
      <w:r>
        <w:rPr>
          <w:rStyle w:val="textStyle"/>
        </w:rPr>
        <w:t xml:space="preserve">12TB netto Festplattenspeicher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4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2026-10-25T16:25:30+00:00</dcterms:created>
  <dcterms:modified xsi:type="dcterms:W3CDTF">2026-10-25T16:25:30+00:00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