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530W (11A)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Der Temperaturbereich von -25 bis +70 °C gewährleistet eine konstante Leistung unter extremen Bedingungen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Hoher Wirkungsgrad – typischerweise bis zu 92 %</w:t>
      </w:r>
    </w:p>
    <w:p>
      <w:pPr>
        <w:pStyle w:val="p2Style"/>
      </w:pPr>
      <w:r>
        <w:rPr>
          <w:rStyle w:val="textStyle"/>
        </w:rPr>
        <w:t xml:space="preserve">Der Niedertemperatur-Boost-Modus liefert eine kontinuierliche Ausgangsleistung von 575 W bis zu +40 °C</w:t>
      </w:r>
    </w:p>
    <w:p>
      <w:pPr>
        <w:pStyle w:val="p2Style"/>
      </w:pPr>
      <w:r>
        <w:rPr>
          <w:rStyle w:val="textStyle"/>
        </w:rPr>
        <w:t xml:space="preserve">Standardmäßiger Kurzschluss-, Überstrom- und Überspannungsschutz am Ausgang</w:t>
      </w:r>
    </w:p>
    <w:p>
      <w:pPr>
        <w:pStyle w:val="p2Style"/>
      </w:pPr>
      <w:r>
        <w:rPr>
          <w:rStyle w:val="textStyle"/>
        </w:rPr>
        <w:t xml:space="preserve">Hohe Prüfspannung für die E/A-Isolation von bis zu 3000 VAC</w:t>
      </w:r>
    </w:p>
    <w:p>
      <w:pPr>
        <w:pStyle w:val="p2Style"/>
      </w:pPr>
      <w:r>
        <w:rPr>
          <w:rStyle w:val="textStyle"/>
        </w:rPr>
        <w:t xml:space="preserve">Unterstützt den Parallelbetriebsmodus für 1+1-Redundanz</w:t>
      </w:r>
    </w:p>
    <w:p>
      <w:pPr>
        <w:pStyle w:val="p2Style"/>
      </w:pPr>
      <w:r>
        <w:rPr>
          <w:rStyle w:val="textStyle"/>
        </w:rPr>
        <w:t xml:space="preserve">Sicherheitszertifiziert nach EN, IEC und UL508</w:t>
      </w:r>
    </w:p>
    <w:p>
      <w:pPr>
        <w:pStyle w:val="p2Style"/>
      </w:pPr>
      <w:r>
        <w:rPr>
          <w:rStyle w:val="textStyle"/>
        </w:rPr>
        <w:t xml:space="preserve">Entwickelt und hergestellt in der EU (TAA-konform)</w:t>
      </w:r>
    </w:p>
    <w:p>
      <w:pPr>
        <w:pStyle w:val="p2Style"/>
      </w:pPr>
      <w:r>
        <w:rPr>
          <w:rStyle w:val="textStyle"/>
        </w:rPr>
        <w:t xml:space="preserve">3 Jahre AMG-Support-Garantie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2026-08-15T22:03:02+00:00</dcterms:created>
  <dcterms:modified xsi:type="dcterms:W3CDTF">2026-08-15T22:03:02+00:00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