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TI8606 WEDGE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Keilhalterung +/-30°, für AXIS I8116-E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Wand- oder Mastmontage</w:t>
      </w:r>
    </w:p>
    <w:p>
      <w:pPr>
        <w:pStyle w:val="p2Style"/>
      </w:pPr>
      <w:r>
        <w:rPr>
          <w:rStyle w:val="textStyle"/>
        </w:rPr>
        <w:t xml:space="preserve">Positioniert AXIS I8116-E in einem 30-Grad-Winkel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2026-07-02T03:57:51+00:00</dcterms:created>
  <dcterms:modified xsi:type="dcterms:W3CDTF">2026-07-02T03:57:51+00:00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