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TI8605 PROTECTION COVER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Abdeckhaube, für AXIS I8116-E, RAL 2004, orange,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mehr Robustheit</w:t>
      </w:r>
    </w:p>
    <w:p>
      <w:pPr>
        <w:pStyle w:val="p2Style"/>
      </w:pPr>
      <w:r>
        <w:rPr>
          <w:rStyle w:val="textStyle"/>
        </w:rPr>
        <w:t xml:space="preserve">IK-10 bewertet mit AXIS I8116-E</w:t>
      </w:r>
    </w:p>
    <w:p>
      <w:pPr>
        <w:pStyle w:val="p2Style"/>
      </w:pPr>
      <w:r>
        <w:rPr>
          <w:rStyle w:val="textStyle"/>
        </w:rPr>
        <w:t xml:space="preserve">Erhältlich in drei Farben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2026-08-07T21:56:35+00:00</dcterms:created>
  <dcterms:modified xsi:type="dcterms:W3CDTF">2026-08-07T21:56:35+00:00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