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TP5803-E HARD-COATED SMOK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Kuppel, getönt, für AXIS P5676-LE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P5676-LE PTZ Kamera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textStyle"/>
        </w:rPr>
        <w:t xml:space="preserve">Anti-Kratz-Beschichtung</w:t>
      </w:r>
    </w:p>
    <w:p>
      <w:pPr>
        <w:pStyle w:val="p2Style"/>
      </w:pPr>
      <w:r>
        <w:rPr>
          <w:rStyle w:val="textStyle"/>
        </w:rPr>
        <w:t xml:space="preserve">Wetterbeständig</w:t>
      </w:r>
    </w:p>
    <w:p>
      <w:pPr>
        <w:pStyle w:val="p2Style"/>
      </w:pPr>
      <w:r>
        <w:rPr>
          <w:rStyle w:val="textStyle"/>
        </w:rPr>
        <w:t xml:space="preserve">Chemikalienbeständig</w:t>
      </w:r>
    </w:p>
    <w:p>
      <w:pPr>
        <w:pStyle w:val="p2Style"/>
      </w:pPr>
      <w:r>
        <w:rPr>
          <w:rStyle w:val="textStyle"/>
        </w:rPr>
        <w:t xml:space="preserve">Gummidichtung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2026-06-05T19:55:01+00:00</dcterms:created>
  <dcterms:modified xsi:type="dcterms:W3CDTF">2026-06-05T19:55:01+00:00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