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SPA-B1000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Audio Bridge, interner Speicher 1Gbytes, externer Speicher Micro SD, PoE oder DC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Maximaler Eingangspegel: L, R: +6dBV Max</w:t>
      </w:r>
    </w:p>
    <w:p>
      <w:pPr>
        <w:pStyle w:val="p2Style"/>
      </w:pPr>
      <w:r>
        <w:rPr>
          <w:rStyle w:val="textStyle"/>
        </w:rPr>
        <w:t xml:space="preserve">Stromversorgung: PoE (IEEE 802.3 af Typ 1 Klasse 0), DC 24V</w:t>
      </w:r>
    </w:p>
    <w:p>
      <w:pPr>
        <w:pStyle w:val="p2Style"/>
      </w:pPr>
      <w:r>
        <w:rPr>
          <w:rStyle w:val="textStyle"/>
        </w:rPr>
        <w:t xml:space="preserve">Interner Speicher: 1 GBytes</w:t>
      </w:r>
    </w:p>
    <w:p>
      <w:pPr>
        <w:pStyle w:val="p2Style"/>
      </w:pPr>
      <w:r>
        <w:rPr>
          <w:rStyle w:val="textStyle"/>
        </w:rPr>
        <w:t xml:space="preserve">Externer Speicher (Micro SD): SDHC bis zu 32 GB (SANDISK)</w:t>
      </w:r>
    </w:p>
    <w:p>
      <w:pPr>
        <w:pStyle w:val="p2Style"/>
      </w:pPr>
      <w:r>
        <w:rPr>
          <w:rStyle w:val="textStyle"/>
        </w:rPr>
        <w:t xml:space="preserve">Unterstützte Protokolle: IPv4, HTTP, HTTPS,</w:t>
      </w:r>
    </w:p>
    <w:p>
      <w:pPr>
        <w:pStyle w:val="p2Style"/>
      </w:pPr>
      <w:r>
        <w:rPr>
          <w:rStyle w:val="textStyle"/>
        </w:rPr>
        <w:t xml:space="preserve">mDNS, DNS, NTP, TCP, UDP, DHCP, ARP, ICMP</w:t>
      </w:r>
    </w:p>
    <w:p>
      <w:pPr>
        <w:pStyle w:val="p2Style"/>
      </w:pPr>
      <w:r>
        <w:rPr>
          <w:rStyle w:val="textStyle"/>
        </w:rPr>
        <w:t xml:space="preserve">Unterstützte Audioformate: WAV, MP3 in mono/stereo</w:t>
      </w:r>
    </w:p>
    <w:p>
      <w:pPr>
        <w:pStyle w:val="p2Style"/>
      </w:pPr>
      <w:r>
        <w:rPr>
          <w:rStyle w:val="textStyle"/>
        </w:rPr>
        <w:t xml:space="preserve">von 64 kbps bis 320 kbps (File Streaming)</w:t>
      </w:r>
    </w:p>
    <w:p>
      <w:pPr>
        <w:pStyle w:val="p2Style"/>
      </w:pPr>
      <w:r>
        <w:rPr>
          <w:rStyle w:val="textStyle"/>
        </w:rPr>
        <w:t xml:space="preserve">Abtastrate von 16 kHz bis zu 48 kHz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1GB DDR2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SPA-B1000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2026-07-04T17:26:30+00:00</dcterms:created>
  <dcterms:modified xsi:type="dcterms:W3CDTF">2026-07-04T17:26:30+00:00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